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983" w:rsidRDefault="00B26CFE">
      <w:pPr>
        <w:rPr>
          <w:rtl/>
        </w:rPr>
      </w:pPr>
      <w:r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1" o:spid="_x0000_s1028" type="#_x0000_t75" alt="לוגו פוריה.bmp" style="position:absolute;left:0;text-align:left;margin-left:-29.4pt;margin-top:-50.25pt;width:162.2pt;height:116.15pt;z-index:2;visibility:visible">
            <v:imagedata r:id="rId7" o:title="לוגו פוריה"/>
          </v:shape>
        </w:pict>
      </w:r>
    </w:p>
    <w:p w:rsidR="009954AA" w:rsidRDefault="00B26CFE">
      <w:pPr>
        <w:rPr>
          <w:rFonts w:cs="David"/>
          <w:color w:val="1F497D"/>
          <w:sz w:val="24"/>
          <w:szCs w:val="24"/>
        </w:rPr>
      </w:pPr>
      <w:r w:rsidRPr="00B26CFE">
        <w:rPr>
          <w:rFonts w:cs="David"/>
          <w:noProof/>
          <w:color w:val="4BACC6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52.2pt;margin-top:25.35pt;width:65.9pt;height:.05pt;z-index:3" o:connectortype="straight" strokecolor="#4bacc6">
            <w10:wrap anchorx="page"/>
          </v:shape>
        </w:pict>
      </w:r>
      <w:r>
        <w:rPr>
          <w:rFonts w:cs="David"/>
          <w:noProof/>
          <w:color w:val="1F497D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9pt;margin-top:2.4pt;width:198.7pt;height:41.95pt;z-index:1" filled="f" stroked="f">
            <v:textbox style="mso-next-textbox:#_x0000_s1026">
              <w:txbxContent>
                <w:p w:rsidR="00CE2983" w:rsidRDefault="00CE2983" w:rsidP="00CE2983">
                  <w:pPr>
                    <w:pStyle w:val="1"/>
                    <w:spacing w:before="60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עדת מכרזים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br/>
                  </w:r>
                  <w:r w:rsidRPr="006D5058">
                    <w:rPr>
                      <w:rFonts w:ascii="Tahoma" w:hAnsi="Tahoma"/>
                      <w:b/>
                      <w:bCs/>
                      <w:color w:val="4BACC6"/>
                      <w:sz w:val="28"/>
                      <w:szCs w:val="28"/>
                      <w:rtl/>
                    </w:rPr>
                    <w:br/>
                  </w:r>
                </w:p>
                <w:p w:rsid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  <w:p w:rsidR="009954AA" w:rsidRP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</w:txbxContent>
            </v:textbox>
            <w10:wrap anchorx="page"/>
          </v:shape>
        </w:pict>
      </w:r>
    </w:p>
    <w:p w:rsidR="009954AA" w:rsidRDefault="009954AA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Pr="00A81E90" w:rsidRDefault="00A81E90" w:rsidP="00092C22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תאריך: __</w:t>
      </w:r>
      <w:r w:rsidR="00092C22">
        <w:rPr>
          <w:rFonts w:cs="David" w:hint="cs"/>
          <w:sz w:val="24"/>
          <w:szCs w:val="24"/>
          <w:rtl/>
        </w:rPr>
        <w:t>17.08.09</w:t>
      </w:r>
      <w:r>
        <w:rPr>
          <w:rFonts w:cs="David" w:hint="cs"/>
          <w:sz w:val="24"/>
          <w:szCs w:val="24"/>
          <w:rtl/>
        </w:rPr>
        <w:t>___</w:t>
      </w: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D437B3">
      <w:pPr>
        <w:tabs>
          <w:tab w:val="right" w:pos="3203"/>
          <w:tab w:val="right" w:pos="4195"/>
        </w:tabs>
        <w:jc w:val="center"/>
        <w:rPr>
          <w:rFonts w:cs="David"/>
          <w:b/>
          <w:bCs/>
          <w:sz w:val="28"/>
          <w:szCs w:val="28"/>
          <w:rtl/>
        </w:rPr>
      </w:pP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חוות דעת לפטור ממכרז </w:t>
      </w:r>
      <w:r w:rsidRPr="00D437B3">
        <w:rPr>
          <w:rFonts w:cs="David"/>
          <w:b/>
          <w:bCs/>
          <w:sz w:val="28"/>
          <w:szCs w:val="28"/>
          <w:u w:val="single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 ספק יחיד</w:t>
      </w:r>
      <w:r w:rsidRPr="00D437B3">
        <w:rPr>
          <w:rFonts w:cs="David"/>
          <w:b/>
          <w:bCs/>
          <w:sz w:val="28"/>
          <w:szCs w:val="28"/>
          <w:u w:val="single"/>
          <w:rtl/>
        </w:rPr>
        <w:br/>
      </w:r>
      <w:r w:rsidRPr="00D437B3">
        <w:rPr>
          <w:rFonts w:cs="David" w:hint="cs"/>
          <w:b/>
          <w:bCs/>
          <w:sz w:val="28"/>
          <w:szCs w:val="28"/>
          <w:rtl/>
        </w:rPr>
        <w:t xml:space="preserve">על פי תקנה 3 א' לתקנות חובת המכרזים, התשנ"ג </w:t>
      </w:r>
      <w:r w:rsidRPr="00D437B3">
        <w:rPr>
          <w:rFonts w:cs="David"/>
          <w:b/>
          <w:bCs/>
          <w:sz w:val="28"/>
          <w:szCs w:val="28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rtl/>
        </w:rPr>
        <w:t xml:space="preserve"> 1993 </w:t>
      </w:r>
    </w:p>
    <w:p w:rsidR="00D437B3" w:rsidRDefault="00D437B3" w:rsidP="00A81E90">
      <w:pPr>
        <w:tabs>
          <w:tab w:val="right" w:pos="3203"/>
          <w:tab w:val="right" w:pos="4195"/>
        </w:tabs>
        <w:rPr>
          <w:rFonts w:cs="David"/>
          <w:b/>
          <w:bCs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נושא ההתקשרות: ____</w:t>
      </w:r>
      <w:r w:rsidR="00092C22">
        <w:rPr>
          <w:rFonts w:cs="David" w:hint="cs"/>
          <w:sz w:val="24"/>
          <w:szCs w:val="24"/>
          <w:rtl/>
        </w:rPr>
        <w:t>אחזקת בקרי אמדר</w:t>
      </w:r>
      <w:r>
        <w:rPr>
          <w:rFonts w:cs="David" w:hint="cs"/>
          <w:sz w:val="24"/>
          <w:szCs w:val="24"/>
          <w:rtl/>
        </w:rPr>
        <w:t>____________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הספק עמו מעוניינים להתקשר: ______</w:t>
      </w:r>
      <w:r w:rsidR="00092C22">
        <w:rPr>
          <w:rFonts w:cs="David" w:hint="cs"/>
          <w:sz w:val="24"/>
          <w:szCs w:val="24"/>
          <w:rtl/>
        </w:rPr>
        <w:t xml:space="preserve">אמדר  </w:t>
      </w:r>
      <w:r>
        <w:rPr>
          <w:rFonts w:cs="David" w:hint="cs"/>
          <w:sz w:val="24"/>
          <w:szCs w:val="24"/>
          <w:rtl/>
        </w:rPr>
        <w:t>_</w:t>
      </w:r>
      <w:r w:rsidR="00904F6F">
        <w:rPr>
          <w:rFonts w:cs="David" w:hint="cs"/>
          <w:sz w:val="24"/>
          <w:szCs w:val="24"/>
          <w:rtl/>
        </w:rPr>
        <w:t>הצורן 8א א ת נתניה     עמ 510683535</w:t>
      </w:r>
      <w:r>
        <w:rPr>
          <w:rFonts w:cs="David" w:hint="cs"/>
          <w:sz w:val="24"/>
          <w:szCs w:val="24"/>
          <w:rtl/>
        </w:rPr>
        <w:t>_________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מחלקה: ______</w:t>
      </w:r>
      <w:r w:rsidR="00092C22">
        <w:rPr>
          <w:rFonts w:cs="David" w:hint="cs"/>
          <w:sz w:val="24"/>
          <w:szCs w:val="24"/>
          <w:rtl/>
        </w:rPr>
        <w:t>אחזקה</w:t>
      </w:r>
      <w:r>
        <w:rPr>
          <w:rFonts w:cs="David" w:hint="cs"/>
          <w:sz w:val="24"/>
          <w:szCs w:val="24"/>
          <w:rtl/>
        </w:rPr>
        <w:t>__________</w:t>
      </w:r>
    </w:p>
    <w:p w:rsidR="00A81E90" w:rsidRP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הסמכות המקצועית: __</w:t>
      </w:r>
      <w:r w:rsidR="00092C22">
        <w:rPr>
          <w:rFonts w:cs="David" w:hint="cs"/>
          <w:sz w:val="24"/>
          <w:szCs w:val="24"/>
          <w:rtl/>
        </w:rPr>
        <w:t>מהנדס ראשי</w:t>
      </w:r>
      <w:r>
        <w:rPr>
          <w:rFonts w:cs="David" w:hint="cs"/>
          <w:sz w:val="24"/>
          <w:szCs w:val="24"/>
          <w:rtl/>
        </w:rPr>
        <w:t>___________________</w:t>
      </w:r>
    </w:p>
    <w:p w:rsidR="00D437B3" w:rsidRDefault="00D437B3" w:rsidP="00D437B3">
      <w:pPr>
        <w:tabs>
          <w:tab w:val="right" w:pos="3203"/>
          <w:tab w:val="right" w:pos="4195"/>
        </w:tabs>
        <w:rPr>
          <w:rFonts w:cs="David"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jc w:val="center"/>
        <w:rPr>
          <w:rFonts w:cs="David"/>
          <w:sz w:val="24"/>
          <w:szCs w:val="24"/>
          <w:rtl/>
        </w:rPr>
      </w:pPr>
      <w:r w:rsidRPr="00A81E90">
        <w:rPr>
          <w:rFonts w:cs="David" w:hint="cs"/>
          <w:b/>
          <w:bCs/>
          <w:sz w:val="24"/>
          <w:szCs w:val="24"/>
          <w:u w:val="single"/>
          <w:rtl/>
        </w:rPr>
        <w:t>חוות הדעת</w:t>
      </w:r>
    </w:p>
    <w:p w:rsidR="00A81E90" w:rsidRDefault="00092C22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בבית החולים פוריה בלוחות חשמל ראשיים ובלוחות חשמל של אזורים קטיגוריה 2 מותקנים בקרי  חשמל של חב אמדר </w:t>
      </w:r>
      <w:r>
        <w:rPr>
          <w:rFonts w:cs="David" w:hint="cs"/>
          <w:sz w:val="24"/>
          <w:szCs w:val="24"/>
        </w:rPr>
        <w:t>AM</w:t>
      </w:r>
      <w:r>
        <w:rPr>
          <w:rFonts w:cs="David" w:hint="cs"/>
          <w:sz w:val="24"/>
          <w:szCs w:val="24"/>
          <w:rtl/>
        </w:rPr>
        <w:t xml:space="preserve">328  </w:t>
      </w:r>
    </w:p>
    <w:p w:rsidR="00092C22" w:rsidRDefault="00092C22" w:rsidP="00092C22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שנמסר לנו החברה היא ספק יחיד לבקרים אלה  ואין תחליפים (החלפת תקול בחדש או מתוקן)  או מי שהוסמך לתקן בקרים אלה  על ידי היצרן</w:t>
      </w:r>
    </w:p>
    <w:p w:rsidR="00092C22" w:rsidRDefault="00092C22" w:rsidP="00092C22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עקב הנל הרייני להודיע כי לעניין בקרי אמדר תיקון והחלפה (לא תקין בתקין) חב אמדר היא ספק יחיד.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רון בן דן  מהנדס ראשי</w:t>
      </w: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מרכז רפואי ע"ש ברוך פדה</w:t>
      </w:r>
      <w:r>
        <w:rPr>
          <w:rFonts w:hint="cs"/>
          <w:sz w:val="18"/>
          <w:szCs w:val="18"/>
          <w:rtl/>
        </w:rPr>
        <w:t>,</w:t>
      </w:r>
      <w:r w:rsidRPr="00DC47E3">
        <w:rPr>
          <w:rFonts w:hint="cs"/>
          <w:sz w:val="18"/>
          <w:szCs w:val="18"/>
          <w:rtl/>
        </w:rPr>
        <w:t xml:space="preserve"> פוריה</w:t>
      </w:r>
    </w:p>
    <w:p w:rsidR="007C6A49" w:rsidRPr="00DC47E3" w:rsidRDefault="00B26CFE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</w:rPr>
      </w:pPr>
      <w:hyperlink r:id="rId8" w:history="1">
        <w:r w:rsidR="007C6A49" w:rsidRPr="00DC47E3">
          <w:rPr>
            <w:rStyle w:val="Hyperlink"/>
            <w:sz w:val="18"/>
            <w:szCs w:val="18"/>
          </w:rPr>
          <w:t>rbendan@poria.health.gov.ul</w:t>
        </w:r>
      </w:hyperlink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טל'  046652215</w:t>
      </w:r>
    </w:p>
    <w:p w:rsidR="007C6A49" w:rsidRPr="00DC47E3" w:rsidRDefault="007C6A49" w:rsidP="007C6A49">
      <w:pPr>
        <w:framePr w:w="3305" w:hSpace="180" w:wrap="around" w:vAnchor="text" w:hAnchor="page" w:x="4563" w:y="37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פקס 046652494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092291" w:rsidRDefault="00092291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A81E90" w:rsidRP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u w:val="single"/>
          <w:rtl/>
        </w:rPr>
      </w:pPr>
    </w:p>
    <w:sectPr w:rsidR="00A81E90" w:rsidRPr="00A81E90" w:rsidSect="000374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AE9" w:rsidRDefault="001B2AE9" w:rsidP="00CE2983">
      <w:pPr>
        <w:spacing w:after="0" w:line="240" w:lineRule="auto"/>
      </w:pPr>
      <w:r>
        <w:separator/>
      </w:r>
    </w:p>
  </w:endnote>
  <w:endnote w:type="continuationSeparator" w:id="1">
    <w:p w:rsidR="001B2AE9" w:rsidRDefault="001B2AE9" w:rsidP="00CE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AE9" w:rsidRDefault="001B2AE9" w:rsidP="00CE2983">
      <w:pPr>
        <w:spacing w:after="0" w:line="240" w:lineRule="auto"/>
      </w:pPr>
      <w:r>
        <w:separator/>
      </w:r>
    </w:p>
  </w:footnote>
  <w:footnote w:type="continuationSeparator" w:id="1">
    <w:p w:rsidR="001B2AE9" w:rsidRDefault="001B2AE9" w:rsidP="00CE29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ocumentProtection w:edit="forms" w:formatting="1"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2983"/>
    <w:rsid w:val="00023FB9"/>
    <w:rsid w:val="0003746C"/>
    <w:rsid w:val="00092291"/>
    <w:rsid w:val="00092C22"/>
    <w:rsid w:val="001B2AE9"/>
    <w:rsid w:val="002A7315"/>
    <w:rsid w:val="002C68F3"/>
    <w:rsid w:val="003A0996"/>
    <w:rsid w:val="003D60F9"/>
    <w:rsid w:val="00547EDB"/>
    <w:rsid w:val="00680E7E"/>
    <w:rsid w:val="006D5058"/>
    <w:rsid w:val="007C6A49"/>
    <w:rsid w:val="007E5956"/>
    <w:rsid w:val="00904F6F"/>
    <w:rsid w:val="0092053E"/>
    <w:rsid w:val="00937960"/>
    <w:rsid w:val="009802AA"/>
    <w:rsid w:val="009954AA"/>
    <w:rsid w:val="009B7045"/>
    <w:rsid w:val="00A81E90"/>
    <w:rsid w:val="00AD1811"/>
    <w:rsid w:val="00B26CFE"/>
    <w:rsid w:val="00C04386"/>
    <w:rsid w:val="00C63B47"/>
    <w:rsid w:val="00CE2983"/>
    <w:rsid w:val="00D23921"/>
    <w:rsid w:val="00D437B3"/>
    <w:rsid w:val="00D47310"/>
    <w:rsid w:val="00D7158E"/>
    <w:rsid w:val="00DB770F"/>
    <w:rsid w:val="00E37BF1"/>
    <w:rsid w:val="00FA70FF"/>
    <w:rsid w:val="00FC3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 [3208]"/>
    </o:shapedefaults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983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E2983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E29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E2983"/>
  </w:style>
  <w:style w:type="paragraph" w:styleId="a7">
    <w:name w:val="footer"/>
    <w:basedOn w:val="a"/>
    <w:link w:val="a8"/>
    <w:uiPriority w:val="99"/>
    <w:semiHidden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E2983"/>
  </w:style>
  <w:style w:type="character" w:customStyle="1" w:styleId="10">
    <w:name w:val="כותרת 1 תו"/>
    <w:basedOn w:val="a0"/>
    <w:link w:val="1"/>
    <w:uiPriority w:val="9"/>
    <w:rsid w:val="00CE29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9">
    <w:name w:val="Placeholder Text"/>
    <w:basedOn w:val="a0"/>
    <w:uiPriority w:val="99"/>
    <w:semiHidden/>
    <w:rsid w:val="006D5058"/>
    <w:rPr>
      <w:color w:val="808080"/>
    </w:rPr>
  </w:style>
  <w:style w:type="character" w:styleId="Hyperlink">
    <w:name w:val="Hyperlink"/>
    <w:basedOn w:val="a0"/>
    <w:uiPriority w:val="99"/>
    <w:unhideWhenUsed/>
    <w:rsid w:val="007C6A4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endan@poria.health.gov.u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603D8-3A2C-4BFF-86FF-8C4E0A9FE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Poria Hospital</Company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yhameiry</dc:creator>
  <cp:keywords/>
  <dc:description/>
  <cp:lastModifiedBy>rbendan</cp:lastModifiedBy>
  <cp:revision>2</cp:revision>
  <cp:lastPrinted>2009-08-09T13:47:00Z</cp:lastPrinted>
  <dcterms:created xsi:type="dcterms:W3CDTF">2009-08-17T13:43:00Z</dcterms:created>
  <dcterms:modified xsi:type="dcterms:W3CDTF">2009-08-17T13:43:00Z</dcterms:modified>
</cp:coreProperties>
</file>